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BBA7" w14:textId="77777777" w:rsidR="0047145F" w:rsidRDefault="0047145F" w:rsidP="0047145F">
      <w:pPr>
        <w:spacing w:after="0" w:line="336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noProof/>
          <w:sz w:val="72"/>
        </w:rPr>
        <w:drawing>
          <wp:inline distT="0" distB="0" distL="0" distR="0" wp14:anchorId="5F9CBB33" wp14:editId="45DDF541">
            <wp:extent cx="1381125" cy="1438275"/>
            <wp:effectExtent l="19050" t="0" r="9525" b="0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2B595" w14:textId="77777777" w:rsidR="0047145F" w:rsidRPr="0047145F" w:rsidRDefault="0047145F" w:rsidP="0047145F">
      <w:pPr>
        <w:spacing w:after="0" w:line="336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Arden Medical Centre </w:t>
      </w: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Infect</w:t>
      </w:r>
      <w:r w:rsidR="00CD3B2D">
        <w:rPr>
          <w:rFonts w:ascii="Calibri" w:eastAsia="Times New Roman" w:hAnsi="Calibri" w:cs="Arial"/>
          <w:b/>
          <w:color w:val="000000"/>
          <w:sz w:val="24"/>
          <w:szCs w:val="24"/>
        </w:rPr>
        <w:t>ion Control Annual Statement 2021</w:t>
      </w:r>
    </w:p>
    <w:p w14:paraId="798CECA4" w14:textId="77777777" w:rsidR="00AA6622" w:rsidRDefault="00AA6622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2E5F55C7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Purpose</w:t>
      </w:r>
    </w:p>
    <w:p w14:paraId="1A6A730F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This annual statement </w:t>
      </w:r>
      <w:r w:rsidR="00271A07" w:rsidRPr="0047145F">
        <w:rPr>
          <w:rFonts w:ascii="Calibri" w:eastAsia="Times New Roman" w:hAnsi="Calibri" w:cs="Arial"/>
          <w:color w:val="000000"/>
          <w:sz w:val="24"/>
          <w:szCs w:val="24"/>
        </w:rPr>
        <w:t>will be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generated each year</w:t>
      </w:r>
      <w:r>
        <w:rPr>
          <w:rFonts w:ascii="Calibri" w:eastAsia="Times New Roman" w:hAnsi="Calibri" w:cs="Arial"/>
          <w:color w:val="000000"/>
          <w:sz w:val="24"/>
          <w:szCs w:val="24"/>
        </w:rPr>
        <w:t>.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 It will summarise:</w:t>
      </w:r>
    </w:p>
    <w:p w14:paraId="00CCD008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4C55849E" w14:textId="77777777" w:rsidR="0047145F" w:rsidRPr="0047145F" w:rsidRDefault="0047145F" w:rsidP="0047145F">
      <w:pPr>
        <w:spacing w:after="0" w:line="336" w:lineRule="auto"/>
        <w:ind w:left="1020" w:hanging="360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45F">
        <w:rPr>
          <w:rFonts w:ascii="Symbol" w:eastAsia="Symbol" w:hAnsi="Symbol" w:cs="Symbol"/>
          <w:color w:val="000000"/>
          <w:sz w:val="18"/>
          <w:szCs w:val="18"/>
        </w:rPr>
        <w:t></w:t>
      </w:r>
      <w:r w:rsidRPr="0047145F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Any infection </w:t>
      </w:r>
      <w:r w:rsidR="00271A07" w:rsidRPr="0047145F">
        <w:rPr>
          <w:rFonts w:ascii="Calibri" w:eastAsia="Times New Roman" w:hAnsi="Calibri" w:cs="Arial"/>
          <w:color w:val="000000"/>
          <w:sz w:val="24"/>
          <w:szCs w:val="24"/>
        </w:rPr>
        <w:t>transmission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incidents and any action taken (these will have been reported in accordance with our Significant Event procedure)</w:t>
      </w:r>
    </w:p>
    <w:p w14:paraId="07CD86B5" w14:textId="77777777" w:rsidR="0047145F" w:rsidRPr="0047145F" w:rsidRDefault="0047145F" w:rsidP="0047145F">
      <w:pPr>
        <w:spacing w:after="0" w:line="336" w:lineRule="auto"/>
        <w:ind w:left="1020" w:hanging="360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45F">
        <w:rPr>
          <w:rFonts w:ascii="Symbol" w:eastAsia="Symbol" w:hAnsi="Symbol" w:cs="Symbol"/>
          <w:color w:val="000000"/>
          <w:sz w:val="18"/>
          <w:szCs w:val="18"/>
        </w:rPr>
        <w:t></w:t>
      </w:r>
      <w:r w:rsidRPr="0047145F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="00271A07" w:rsidRPr="0047145F">
        <w:rPr>
          <w:rFonts w:ascii="Calibri" w:eastAsia="Times New Roman" w:hAnsi="Calibri" w:cs="Arial"/>
          <w:color w:val="000000"/>
          <w:sz w:val="24"/>
          <w:szCs w:val="24"/>
        </w:rPr>
        <w:t>Details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of any infection control audits undertaken and actions undertaken</w:t>
      </w:r>
    </w:p>
    <w:p w14:paraId="72B57C82" w14:textId="77777777" w:rsidR="0047145F" w:rsidRPr="0047145F" w:rsidRDefault="0047145F" w:rsidP="0047145F">
      <w:pPr>
        <w:spacing w:after="0" w:line="336" w:lineRule="auto"/>
        <w:ind w:left="1020" w:hanging="360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45F">
        <w:rPr>
          <w:rFonts w:ascii="Symbol" w:eastAsia="Symbol" w:hAnsi="Symbol" w:cs="Symbol"/>
          <w:color w:val="000000"/>
          <w:sz w:val="18"/>
          <w:szCs w:val="18"/>
        </w:rPr>
        <w:t></w:t>
      </w:r>
      <w:r w:rsidRPr="0047145F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Details of any control risk assessments undertaken</w:t>
      </w:r>
    </w:p>
    <w:p w14:paraId="37766E41" w14:textId="77777777" w:rsidR="0047145F" w:rsidRPr="0047145F" w:rsidRDefault="0047145F" w:rsidP="0047145F">
      <w:pPr>
        <w:spacing w:after="0" w:line="336" w:lineRule="auto"/>
        <w:ind w:left="1020" w:hanging="360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45F">
        <w:rPr>
          <w:rFonts w:ascii="Symbol" w:eastAsia="Symbol" w:hAnsi="Symbol" w:cs="Symbol"/>
          <w:color w:val="000000"/>
          <w:sz w:val="18"/>
          <w:szCs w:val="18"/>
        </w:rPr>
        <w:t></w:t>
      </w:r>
      <w:r w:rsidRPr="0047145F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Details of staff training</w:t>
      </w:r>
      <w:r w:rsidR="005E6F43">
        <w:rPr>
          <w:rFonts w:ascii="Calibri" w:eastAsia="Times New Roman" w:hAnsi="Calibri" w:cs="Arial"/>
          <w:color w:val="000000"/>
          <w:sz w:val="24"/>
          <w:szCs w:val="24"/>
        </w:rPr>
        <w:t xml:space="preserve"> relating to infection control</w:t>
      </w:r>
    </w:p>
    <w:p w14:paraId="55708429" w14:textId="77777777" w:rsidR="0047145F" w:rsidRDefault="0047145F" w:rsidP="0047145F">
      <w:pPr>
        <w:spacing w:after="0" w:line="336" w:lineRule="auto"/>
        <w:ind w:left="1020" w:hanging="360"/>
        <w:rPr>
          <w:rFonts w:ascii="Verdana" w:eastAsia="Times New Roman" w:hAnsi="Verdana" w:cs="Arial"/>
          <w:color w:val="000000"/>
          <w:sz w:val="24"/>
          <w:szCs w:val="24"/>
        </w:rPr>
      </w:pPr>
      <w:r w:rsidRPr="0047145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45F">
        <w:rPr>
          <w:rFonts w:ascii="Symbol" w:eastAsia="Symbol" w:hAnsi="Symbol" w:cs="Symbol"/>
          <w:color w:val="000000"/>
          <w:sz w:val="18"/>
          <w:szCs w:val="18"/>
        </w:rPr>
        <w:t></w:t>
      </w:r>
      <w:r w:rsidRPr="0047145F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Any review</w:t>
      </w:r>
      <w:r>
        <w:rPr>
          <w:rFonts w:ascii="Calibri" w:eastAsia="Times New Roman" w:hAnsi="Calibri" w:cs="Arial"/>
          <w:color w:val="000000"/>
          <w:sz w:val="24"/>
          <w:szCs w:val="24"/>
        </w:rPr>
        <w:t>s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and update of policies, procedures and guidelines</w:t>
      </w:r>
    </w:p>
    <w:p w14:paraId="588AFCD9" w14:textId="77777777" w:rsidR="005E6F43" w:rsidRPr="005E6F43" w:rsidRDefault="005E6F43" w:rsidP="005E6F43">
      <w:pPr>
        <w:spacing w:after="0" w:line="336" w:lineRule="auto"/>
        <w:jc w:val="center"/>
        <w:rPr>
          <w:rFonts w:eastAsia="Times New Roman" w:cs="Arial"/>
          <w:i/>
          <w:color w:val="000000"/>
          <w:sz w:val="24"/>
          <w:szCs w:val="24"/>
        </w:rPr>
      </w:pPr>
      <w:r w:rsidRPr="005E6F43">
        <w:rPr>
          <w:rFonts w:eastAsia="Times New Roman" w:cs="Arial"/>
          <w:i/>
          <w:color w:val="000000"/>
          <w:sz w:val="24"/>
          <w:szCs w:val="24"/>
        </w:rPr>
        <w:t>Arden Medical Centre produces this statement to comply with CQC registration requirements</w:t>
      </w:r>
    </w:p>
    <w:p w14:paraId="6712F682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5D87C5B9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Background</w:t>
      </w:r>
    </w:p>
    <w:p w14:paraId="3CB924A5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Arden Medical Centre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has one lead for Infection, Prevention a</w:t>
      </w:r>
      <w:r>
        <w:rPr>
          <w:rFonts w:ascii="Calibri" w:eastAsia="Times New Roman" w:hAnsi="Calibri" w:cs="Arial"/>
          <w:color w:val="000000"/>
          <w:sz w:val="24"/>
          <w:szCs w:val="24"/>
        </w:rPr>
        <w:t>nd Control, ou</w:t>
      </w:r>
      <w:r w:rsidR="0098679B">
        <w:rPr>
          <w:rFonts w:ascii="Calibri" w:eastAsia="Times New Roman" w:hAnsi="Calibri" w:cs="Arial"/>
          <w:color w:val="000000"/>
          <w:sz w:val="24"/>
          <w:szCs w:val="24"/>
        </w:rPr>
        <w:t>r Practice Nurse Debbie Truman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, supported by </w:t>
      </w:r>
      <w:r w:rsidR="0098679B">
        <w:rPr>
          <w:rFonts w:ascii="Calibri" w:eastAsia="Times New Roman" w:hAnsi="Calibri" w:cs="Arial"/>
          <w:color w:val="000000"/>
          <w:sz w:val="24"/>
          <w:szCs w:val="24"/>
        </w:rPr>
        <w:t>Jayne-Anne Jolley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our Practice Manager</w:t>
      </w:r>
      <w:r w:rsidR="0098679B">
        <w:rPr>
          <w:rFonts w:ascii="Calibri" w:eastAsia="Times New Roman" w:hAnsi="Calibri" w:cs="Arial"/>
          <w:color w:val="000000"/>
          <w:sz w:val="24"/>
          <w:szCs w:val="24"/>
        </w:rPr>
        <w:t xml:space="preserve"> and Dr Lucy Barnsley, GP Partner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25BFB100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45F6056C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Nurse </w:t>
      </w:r>
      <w:r w:rsidR="0098679B">
        <w:rPr>
          <w:rFonts w:ascii="Calibri" w:eastAsia="Times New Roman" w:hAnsi="Calibri" w:cs="Arial"/>
          <w:color w:val="000000"/>
          <w:sz w:val="24"/>
          <w:szCs w:val="24"/>
        </w:rPr>
        <w:t>Debbie Truman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keeps updated on infection control and shares necessary information with the team at team meetings.</w:t>
      </w:r>
    </w:p>
    <w:p w14:paraId="0A3AD176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0D824B73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Significant Events</w:t>
      </w:r>
    </w:p>
    <w:p w14:paraId="5A953B5D" w14:textId="77777777" w:rsidR="005E6F43" w:rsidRDefault="005E6F43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A significant event is defined as “any event thought by any member of staff to be significant in the care of patients or the conduct of the practice” </w:t>
      </w:r>
    </w:p>
    <w:p w14:paraId="2A134EA8" w14:textId="77777777" w:rsidR="005E6F43" w:rsidRDefault="005E6F43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1BD3DC6" w14:textId="77777777" w:rsidR="0047145F" w:rsidRDefault="0047145F" w:rsidP="0047145F">
      <w:pPr>
        <w:spacing w:after="0" w:line="336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color w:val="000000"/>
          <w:sz w:val="24"/>
          <w:szCs w:val="24"/>
        </w:rPr>
        <w:t>In the past year (</w:t>
      </w:r>
      <w:r>
        <w:rPr>
          <w:rFonts w:ascii="Calibri" w:eastAsia="Times New Roman" w:hAnsi="Calibri" w:cs="Arial"/>
          <w:color w:val="000000"/>
          <w:sz w:val="24"/>
          <w:szCs w:val="24"/>
        </w:rPr>
        <w:t>20</w:t>
      </w:r>
      <w:r w:rsidR="00CD3B2D">
        <w:rPr>
          <w:rFonts w:ascii="Calibri" w:eastAsia="Times New Roman" w:hAnsi="Calibri" w:cs="Arial"/>
          <w:color w:val="000000"/>
          <w:sz w:val="24"/>
          <w:szCs w:val="24"/>
        </w:rPr>
        <w:t>20/21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) there ha</w:t>
      </w:r>
      <w:r w:rsidR="00961D3C">
        <w:rPr>
          <w:rFonts w:ascii="Calibri" w:eastAsia="Times New Roman" w:hAnsi="Calibri" w:cs="Arial"/>
          <w:color w:val="000000"/>
          <w:sz w:val="24"/>
          <w:szCs w:val="24"/>
        </w:rPr>
        <w:t>s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been </w:t>
      </w:r>
      <w:r w:rsidR="007E4041">
        <w:rPr>
          <w:rFonts w:ascii="Calibri" w:eastAsia="Times New Roman" w:hAnsi="Calibri" w:cs="Arial"/>
          <w:color w:val="000000"/>
          <w:sz w:val="24"/>
          <w:szCs w:val="24"/>
        </w:rPr>
        <w:t>no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significant </w:t>
      </w:r>
      <w:r w:rsidR="00432EE4" w:rsidRPr="0047145F">
        <w:rPr>
          <w:rFonts w:ascii="Calibri" w:eastAsia="Times New Roman" w:hAnsi="Calibri" w:cs="Arial"/>
          <w:color w:val="000000"/>
          <w:sz w:val="24"/>
          <w:szCs w:val="24"/>
        </w:rPr>
        <w:t>event</w:t>
      </w:r>
      <w:r w:rsidR="007E4041">
        <w:rPr>
          <w:rFonts w:ascii="Calibri" w:eastAsia="Times New Roman" w:hAnsi="Calibri" w:cs="Arial"/>
          <w:color w:val="000000"/>
          <w:sz w:val="24"/>
          <w:szCs w:val="24"/>
        </w:rPr>
        <w:t xml:space="preserve">s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relat</w:t>
      </w:r>
      <w:r w:rsidR="00490F03">
        <w:rPr>
          <w:rFonts w:ascii="Calibri" w:eastAsia="Times New Roman" w:hAnsi="Calibri" w:cs="Arial"/>
          <w:color w:val="000000"/>
          <w:sz w:val="24"/>
          <w:szCs w:val="24"/>
        </w:rPr>
        <w:t>ing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 to infection control.</w:t>
      </w:r>
    </w:p>
    <w:p w14:paraId="13F7BE5B" w14:textId="77777777" w:rsidR="00A41116" w:rsidRPr="0047145F" w:rsidRDefault="00A41116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224E7257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Audits</w:t>
      </w:r>
    </w:p>
    <w:p w14:paraId="36853FCF" w14:textId="77777777" w:rsid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In </w:t>
      </w:r>
      <w:r w:rsidR="00CD3B2D">
        <w:rPr>
          <w:rFonts w:ascii="Calibri" w:eastAsia="Times New Roman" w:hAnsi="Calibri" w:cs="Arial"/>
          <w:color w:val="000000"/>
          <w:sz w:val="24"/>
          <w:szCs w:val="24"/>
        </w:rPr>
        <w:t xml:space="preserve">February 2020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an Infection Prevention and Control in General Practice audit </w:t>
      </w:r>
      <w:r w:rsidR="00CD3B2D">
        <w:rPr>
          <w:rFonts w:ascii="Calibri" w:eastAsia="Times New Roman" w:hAnsi="Calibri" w:cs="Arial"/>
          <w:color w:val="000000"/>
          <w:sz w:val="24"/>
          <w:szCs w:val="24"/>
        </w:rPr>
        <w:t xml:space="preserve">was completed by our Nurse Debbie Truman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&amp; Practice Manager, </w:t>
      </w:r>
      <w:r w:rsidR="0098679B">
        <w:rPr>
          <w:rFonts w:ascii="Calibri" w:eastAsia="Times New Roman" w:hAnsi="Calibri" w:cs="Arial"/>
          <w:color w:val="000000"/>
          <w:sz w:val="24"/>
          <w:szCs w:val="24"/>
        </w:rPr>
        <w:t>Jayne-Anne Jolley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</w:p>
    <w:p w14:paraId="30EDB7A0" w14:textId="77777777" w:rsidR="0047145F" w:rsidRDefault="0047145F" w:rsidP="0047145F">
      <w:pPr>
        <w:spacing w:after="0" w:line="336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It is advised that we should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share information with our patients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regarding infection control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and will therefore place a copy of this Annual Statement on our practice website and will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lastRenderedPageBreak/>
        <w:t>notify patients of any seasonal outbreaks that they may need to be aware of via posters in the surgery and on our website.</w:t>
      </w:r>
    </w:p>
    <w:p w14:paraId="2AAA3D48" w14:textId="77777777" w:rsid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FFDC9EC" w14:textId="77777777" w:rsid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The findings of the </w:t>
      </w:r>
      <w:r w:rsidR="00271A07">
        <w:rPr>
          <w:rFonts w:ascii="Calibri" w:eastAsia="Times New Roman" w:hAnsi="Calibri" w:cs="Arial"/>
          <w:color w:val="000000"/>
          <w:sz w:val="24"/>
          <w:szCs w:val="24"/>
        </w:rPr>
        <w:t>audit</w:t>
      </w:r>
      <w:r w:rsidR="004A001F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E6F43">
        <w:rPr>
          <w:rFonts w:ascii="Calibri" w:eastAsia="Times New Roman" w:hAnsi="Calibri" w:cs="Arial"/>
          <w:color w:val="000000"/>
          <w:sz w:val="24"/>
          <w:szCs w:val="24"/>
        </w:rPr>
        <w:t xml:space="preserve">were shared with the practice team and an action </w:t>
      </w:r>
      <w:r>
        <w:rPr>
          <w:rFonts w:ascii="Calibri" w:eastAsia="Times New Roman" w:hAnsi="Calibri" w:cs="Arial"/>
          <w:color w:val="000000"/>
          <w:sz w:val="24"/>
          <w:szCs w:val="24"/>
        </w:rPr>
        <w:t>plan</w:t>
      </w:r>
      <w:r w:rsidR="005E6F43">
        <w:rPr>
          <w:rFonts w:ascii="Calibri" w:eastAsia="Times New Roman" w:hAnsi="Calibri" w:cs="Arial"/>
          <w:color w:val="000000"/>
          <w:sz w:val="24"/>
          <w:szCs w:val="24"/>
        </w:rPr>
        <w:t xml:space="preserve"> created to develop infection prevention within the practice</w:t>
      </w:r>
      <w:r>
        <w:rPr>
          <w:rFonts w:ascii="Calibri" w:eastAsia="Times New Roman" w:hAnsi="Calibri" w:cs="Arial"/>
          <w:color w:val="000000"/>
          <w:sz w:val="24"/>
          <w:szCs w:val="24"/>
        </w:rPr>
        <w:t>.</w:t>
      </w:r>
      <w:r w:rsidR="005E6F43">
        <w:rPr>
          <w:rFonts w:ascii="Calibri" w:eastAsia="Times New Roman" w:hAnsi="Calibri" w:cs="Arial"/>
          <w:color w:val="000000"/>
          <w:sz w:val="24"/>
          <w:szCs w:val="24"/>
        </w:rPr>
        <w:t xml:space="preserve"> It will be reviewed and updated on a regular basis.</w:t>
      </w:r>
    </w:p>
    <w:p w14:paraId="2638499D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586CCE92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Risk Assessments</w:t>
      </w:r>
    </w:p>
    <w:p w14:paraId="613D9C44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color w:val="000000"/>
          <w:sz w:val="24"/>
          <w:szCs w:val="24"/>
        </w:rPr>
        <w:t xml:space="preserve">Risk assessments </w:t>
      </w:r>
      <w:r w:rsidR="005E6F43">
        <w:rPr>
          <w:rFonts w:ascii="Calibri" w:eastAsia="Times New Roman" w:hAnsi="Calibri" w:cs="Arial"/>
          <w:color w:val="000000"/>
          <w:sz w:val="24"/>
          <w:szCs w:val="24"/>
        </w:rPr>
        <w:t xml:space="preserve">(in relation to infection prevention)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are carried out so best practice can be established and then followed.</w:t>
      </w:r>
    </w:p>
    <w:p w14:paraId="13A0C5C1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19CF49EB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Staff training</w:t>
      </w:r>
    </w:p>
    <w:p w14:paraId="405376D1" w14:textId="77777777" w:rsidR="002927AB" w:rsidRDefault="0098679B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All staff have completed annual</w:t>
      </w:r>
      <w:r w:rsidR="002927AB">
        <w:rPr>
          <w:rFonts w:ascii="Calibri" w:eastAsia="Times New Roman" w:hAnsi="Calibri" w:cs="Arial"/>
          <w:color w:val="000000"/>
          <w:sz w:val="24"/>
          <w:szCs w:val="24"/>
        </w:rPr>
        <w:t xml:space="preserve"> infection control training in </w:t>
      </w:r>
      <w:r w:rsidR="00CD3B2D">
        <w:rPr>
          <w:rFonts w:ascii="Calibri" w:eastAsia="Times New Roman" w:hAnsi="Calibri" w:cs="Arial"/>
          <w:color w:val="000000"/>
          <w:sz w:val="24"/>
          <w:szCs w:val="24"/>
        </w:rPr>
        <w:t>the 12 months to February 2021</w:t>
      </w:r>
      <w:r w:rsidR="002927AB">
        <w:rPr>
          <w:rFonts w:ascii="Calibri" w:eastAsia="Times New Roman" w:hAnsi="Calibri" w:cs="Arial"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New staff </w:t>
      </w:r>
      <w:r w:rsidR="00327DAF">
        <w:rPr>
          <w:rFonts w:ascii="Calibri" w:eastAsia="Times New Roman" w:hAnsi="Calibri" w:cs="Arial"/>
          <w:color w:val="000000"/>
          <w:sz w:val="24"/>
          <w:szCs w:val="24"/>
        </w:rPr>
        <w:t>completed their annual infection control training within 3 months of starting work at Arden Medical Centre.  All staff have completed a practical update in hand hygiene and hand washing in March 2019</w:t>
      </w:r>
      <w:r w:rsidR="00CD3B2D">
        <w:rPr>
          <w:rFonts w:ascii="Calibri" w:eastAsia="Times New Roman" w:hAnsi="Calibri" w:cs="Arial"/>
          <w:color w:val="000000"/>
          <w:sz w:val="24"/>
          <w:szCs w:val="24"/>
        </w:rPr>
        <w:t xml:space="preserve"> and a new update in line with Covid-19 2020/21</w:t>
      </w:r>
      <w:r w:rsidR="00327DAF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5D01FD7A" w14:textId="77777777" w:rsidR="00A41116" w:rsidRDefault="00A41116" w:rsidP="00A41116">
      <w:pPr>
        <w:spacing w:after="0" w:line="336" w:lineRule="auto"/>
        <w:jc w:val="center"/>
        <w:rPr>
          <w:rFonts w:ascii="Calibri" w:eastAsia="Times New Roman" w:hAnsi="Calibri" w:cs="Arial"/>
          <w:i/>
          <w:color w:val="000000"/>
          <w:sz w:val="24"/>
          <w:szCs w:val="24"/>
        </w:rPr>
      </w:pPr>
    </w:p>
    <w:p w14:paraId="30660B16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b/>
          <w:color w:val="000000"/>
          <w:sz w:val="24"/>
          <w:szCs w:val="24"/>
        </w:rPr>
        <w:t>Policies, Procedures and Guidelines</w:t>
      </w:r>
    </w:p>
    <w:p w14:paraId="55C415B2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color w:val="000000"/>
          <w:sz w:val="24"/>
          <w:szCs w:val="24"/>
        </w:rPr>
        <w:t>Policies relating to Infection Prevention and Control are reviewed annually</w:t>
      </w:r>
      <w:r w:rsidR="002A25B8">
        <w:rPr>
          <w:rFonts w:ascii="Calibri" w:eastAsia="Times New Roman" w:hAnsi="Calibri" w:cs="Arial"/>
          <w:color w:val="000000"/>
          <w:sz w:val="24"/>
          <w:szCs w:val="24"/>
        </w:rPr>
        <w:t xml:space="preserve"> and updated </w:t>
      </w:r>
      <w:r w:rsidRPr="0047145F">
        <w:rPr>
          <w:rFonts w:ascii="Calibri" w:eastAsia="Times New Roman" w:hAnsi="Calibri" w:cs="Arial"/>
          <w:color w:val="000000"/>
          <w:sz w:val="24"/>
          <w:szCs w:val="24"/>
        </w:rPr>
        <w:t>if appropriate.  However, all are amended on an on-going basis as current advice changes.</w:t>
      </w:r>
    </w:p>
    <w:p w14:paraId="5E812B2C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1C622B33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7D2012CC" w14:textId="77777777" w:rsidR="0047145F" w:rsidRPr="0047145F" w:rsidRDefault="0047145F" w:rsidP="0047145F">
      <w:pPr>
        <w:spacing w:after="0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</w:p>
    <w:p w14:paraId="527E230E" w14:textId="77777777" w:rsidR="0047145F" w:rsidRPr="0047145F" w:rsidRDefault="00327DA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Jayne-Anne Jolley</w:t>
      </w:r>
    </w:p>
    <w:p w14:paraId="4C13AF2B" w14:textId="77777777" w:rsidR="0047145F" w:rsidRPr="0047145F" w:rsidRDefault="0047145F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47145F">
        <w:rPr>
          <w:rFonts w:ascii="Calibri" w:eastAsia="Times New Roman" w:hAnsi="Calibri" w:cs="Arial"/>
          <w:color w:val="000000"/>
          <w:sz w:val="24"/>
          <w:szCs w:val="24"/>
        </w:rPr>
        <w:t>Practice Manager</w:t>
      </w:r>
    </w:p>
    <w:p w14:paraId="2A33F1B8" w14:textId="77777777" w:rsidR="0047145F" w:rsidRPr="0047145F" w:rsidRDefault="00CD3B2D" w:rsidP="0047145F">
      <w:pPr>
        <w:spacing w:after="0" w:line="336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25.02.2021</w:t>
      </w:r>
    </w:p>
    <w:p w14:paraId="25CCE54E" w14:textId="77777777" w:rsidR="0047145F" w:rsidRPr="0047145F" w:rsidRDefault="0047145F" w:rsidP="0047145F">
      <w:pPr>
        <w:spacing w:after="135" w:line="336" w:lineRule="auto"/>
        <w:rPr>
          <w:rFonts w:ascii="Verdana" w:eastAsia="Times New Roman" w:hAnsi="Verdana" w:cs="Arial"/>
          <w:color w:val="505050"/>
          <w:sz w:val="18"/>
          <w:szCs w:val="18"/>
        </w:rPr>
      </w:pPr>
      <w:r w:rsidRPr="0047145F">
        <w:rPr>
          <w:rFonts w:ascii="Verdana" w:eastAsia="Times New Roman" w:hAnsi="Verdana" w:cs="Arial"/>
          <w:color w:val="505050"/>
          <w:sz w:val="18"/>
          <w:szCs w:val="18"/>
        </w:rPr>
        <w:t> </w:t>
      </w:r>
    </w:p>
    <w:p w14:paraId="4085A36C" w14:textId="77777777" w:rsidR="00E0041E" w:rsidRDefault="00E0041E" w:rsidP="00E0041E"/>
    <w:p w14:paraId="61DB4804" w14:textId="77777777" w:rsidR="00157E88" w:rsidRDefault="00157E88" w:rsidP="00157E88"/>
    <w:p w14:paraId="34669CDE" w14:textId="77777777" w:rsidR="00945BA1" w:rsidRPr="00157E88" w:rsidRDefault="00945BA1" w:rsidP="00157E88"/>
    <w:sectPr w:rsidR="00945BA1" w:rsidRPr="00157E88" w:rsidSect="00AB6EE6">
      <w:footerReference w:type="default" r:id="rId8"/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8661" w14:textId="77777777" w:rsidR="00AA1A4F" w:rsidRDefault="00AA1A4F" w:rsidP="002963BE">
      <w:pPr>
        <w:spacing w:after="0" w:line="240" w:lineRule="auto"/>
      </w:pPr>
      <w:r>
        <w:separator/>
      </w:r>
    </w:p>
  </w:endnote>
  <w:endnote w:type="continuationSeparator" w:id="0">
    <w:p w14:paraId="13F28095" w14:textId="77777777" w:rsidR="00AA1A4F" w:rsidRDefault="00AA1A4F" w:rsidP="0029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1201" w14:textId="77777777" w:rsidR="0098679B" w:rsidRDefault="00803BD2">
    <w:pPr>
      <w:pStyle w:val="Footer"/>
    </w:pPr>
    <w:fldSimple w:instr=" FILENAME  \p  \* MERGEFORMAT ">
      <w:r w:rsidR="0098679B">
        <w:rPr>
          <w:noProof/>
        </w:rPr>
        <w:t>ARDEN DOC</w:t>
      </w:r>
      <w:r w:rsidR="00327DAF">
        <w:rPr>
          <w:noProof/>
        </w:rPr>
        <w:t>UMENTS\Protocols\</w:t>
      </w:r>
      <w:r w:rsidR="0098679B">
        <w:rPr>
          <w:noProof/>
        </w:rPr>
        <w:t xml:space="preserve"> Operational Procedures\Infectio</w:t>
      </w:r>
      <w:r w:rsidR="00327DAF">
        <w:rPr>
          <w:noProof/>
        </w:rPr>
        <w:t>n Control</w:t>
      </w:r>
    </w:fldSimple>
    <w:r w:rsidR="00327DAF">
      <w:t xml:space="preserve">                         </w:t>
    </w:r>
    <w:r>
      <w:t>25.02.21</w:t>
    </w:r>
    <w:r w:rsidR="00327DAF">
      <w:t xml:space="preserve"> JAJ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61A4" w14:textId="77777777" w:rsidR="00AA1A4F" w:rsidRDefault="00AA1A4F" w:rsidP="002963BE">
      <w:pPr>
        <w:spacing w:after="0" w:line="240" w:lineRule="auto"/>
      </w:pPr>
      <w:r>
        <w:separator/>
      </w:r>
    </w:p>
  </w:footnote>
  <w:footnote w:type="continuationSeparator" w:id="0">
    <w:p w14:paraId="05ACF068" w14:textId="77777777" w:rsidR="00AA1A4F" w:rsidRDefault="00AA1A4F" w:rsidP="0029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pt;height:3pt" o:bullet="t">
        <v:imagedata r:id="rId1" o:title="content-feature-bullet"/>
      </v:shape>
    </w:pict>
  </w:numPicBullet>
  <w:numPicBullet w:numPicBulletId="1">
    <w:pict>
      <v:shape id="_x0000_i1046" type="#_x0000_t75" style="width:3in;height:3in" o:bullet="t"/>
    </w:pict>
  </w:numPicBullet>
  <w:numPicBullet w:numPicBulletId="2">
    <w:pict>
      <v:shape id="_x0000_i1047" type="#_x0000_t75" style="width:3in;height:3in" o:bullet="t"/>
    </w:pict>
  </w:numPicBullet>
  <w:numPicBullet w:numPicBulletId="3">
    <w:pict>
      <v:shape id="_x0000_i1048" type="#_x0000_t75" style="width:3in;height:3in" o:bullet="t"/>
    </w:pict>
  </w:numPicBullet>
  <w:numPicBullet w:numPicBulletId="4">
    <w:pict>
      <v:shape id="_x0000_i1049" type="#_x0000_t75" style="width:3in;height:3in" o:bullet="t"/>
    </w:pict>
  </w:numPicBullet>
  <w:numPicBullet w:numPicBulletId="5">
    <w:pict>
      <v:shape id="_x0000_i1050" type="#_x0000_t75" style="width:3in;height:3in" o:bullet="t"/>
    </w:pict>
  </w:numPicBullet>
  <w:numPicBullet w:numPicBulletId="6">
    <w:pict>
      <v:shape id="_x0000_i1051" type="#_x0000_t75" style="width:3in;height:3in" o:bullet="t"/>
    </w:pict>
  </w:numPicBullet>
  <w:numPicBullet w:numPicBulletId="7">
    <w:pict>
      <v:shape id="_x0000_i1052" type="#_x0000_t75" style="width:3in;height:3in" o:bullet="t"/>
    </w:pict>
  </w:numPicBullet>
  <w:numPicBullet w:numPicBulletId="8">
    <w:pict>
      <v:shape id="_x0000_i1053" type="#_x0000_t75" style="width:3in;height:3in" o:bullet="t"/>
    </w:pict>
  </w:numPicBullet>
  <w:numPicBullet w:numPicBulletId="9">
    <w:pict>
      <v:shape id="_x0000_i1054" type="#_x0000_t75" style="width:3in;height:3in" o:bullet="t"/>
    </w:pict>
  </w:numPicBullet>
  <w:numPicBullet w:numPicBulletId="10">
    <w:pict>
      <v:shape id="_x0000_i1055" type="#_x0000_t75" style="width:3in;height:3in" o:bullet="t"/>
    </w:pict>
  </w:numPicBullet>
  <w:numPicBullet w:numPicBulletId="11">
    <w:pict>
      <v:shape id="_x0000_i1056" type="#_x0000_t75" style="width:3in;height:3in" o:bullet="t"/>
    </w:pict>
  </w:numPicBullet>
  <w:numPicBullet w:numPicBulletId="12">
    <w:pict>
      <v:shape id="_x0000_i1057" type="#_x0000_t75" style="width:3in;height:3in" o:bullet="t"/>
    </w:pict>
  </w:numPicBullet>
  <w:numPicBullet w:numPicBulletId="13">
    <w:pict>
      <v:shape id="_x0000_i1058" type="#_x0000_t75" style="width:3in;height:3in" o:bullet="t"/>
    </w:pict>
  </w:numPicBullet>
  <w:numPicBullet w:numPicBulletId="14">
    <w:pict>
      <v:shape id="_x0000_i1059" type="#_x0000_t75" style="width:3in;height:3in" o:bullet="t"/>
    </w:pict>
  </w:numPicBullet>
  <w:numPicBullet w:numPicBulletId="15">
    <w:pict>
      <v:shape id="_x0000_i1060" type="#_x0000_t75" style="width:3in;height:3in" o:bullet="t"/>
    </w:pict>
  </w:numPicBullet>
  <w:numPicBullet w:numPicBulletId="16">
    <w:pict>
      <v:shape id="_x0000_i1061" type="#_x0000_t75" style="width:3in;height:3in" o:bullet="t"/>
    </w:pict>
  </w:numPicBullet>
  <w:numPicBullet w:numPicBulletId="17">
    <w:pict>
      <v:shape id="_x0000_i1062" type="#_x0000_t75" style="width:3in;height:3in" o:bullet="t"/>
    </w:pict>
  </w:numPicBullet>
  <w:numPicBullet w:numPicBulletId="18">
    <w:pict>
      <v:shape id="_x0000_i1063" type="#_x0000_t75" style="width:3in;height:3in" o:bullet="t"/>
    </w:pict>
  </w:numPicBullet>
  <w:abstractNum w:abstractNumId="0" w15:restartNumberingAfterBreak="0">
    <w:nsid w:val="02D13F79"/>
    <w:multiLevelType w:val="multilevel"/>
    <w:tmpl w:val="AEB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048B8"/>
    <w:multiLevelType w:val="multilevel"/>
    <w:tmpl w:val="FD2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25550"/>
    <w:multiLevelType w:val="multilevel"/>
    <w:tmpl w:val="47EC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5D8B"/>
    <w:multiLevelType w:val="multilevel"/>
    <w:tmpl w:val="F15C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46BE0"/>
    <w:multiLevelType w:val="multilevel"/>
    <w:tmpl w:val="717A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35E32"/>
    <w:multiLevelType w:val="multilevel"/>
    <w:tmpl w:val="B76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863E1"/>
    <w:multiLevelType w:val="multilevel"/>
    <w:tmpl w:val="CFE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40D6A"/>
    <w:multiLevelType w:val="multilevel"/>
    <w:tmpl w:val="9A2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6120C"/>
    <w:multiLevelType w:val="multilevel"/>
    <w:tmpl w:val="F28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3008D"/>
    <w:multiLevelType w:val="multilevel"/>
    <w:tmpl w:val="BC0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413F9"/>
    <w:multiLevelType w:val="multilevel"/>
    <w:tmpl w:val="C0E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27522"/>
    <w:multiLevelType w:val="multilevel"/>
    <w:tmpl w:val="EEE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F2A93"/>
    <w:multiLevelType w:val="multilevel"/>
    <w:tmpl w:val="FFD8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76F35"/>
    <w:multiLevelType w:val="multilevel"/>
    <w:tmpl w:val="0950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05E80"/>
    <w:multiLevelType w:val="multilevel"/>
    <w:tmpl w:val="2C7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9449E"/>
    <w:multiLevelType w:val="multilevel"/>
    <w:tmpl w:val="454E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B0830"/>
    <w:multiLevelType w:val="multilevel"/>
    <w:tmpl w:val="B7C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70FC5"/>
    <w:multiLevelType w:val="multilevel"/>
    <w:tmpl w:val="6EFA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C1EED"/>
    <w:multiLevelType w:val="multilevel"/>
    <w:tmpl w:val="29C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14439"/>
    <w:multiLevelType w:val="multilevel"/>
    <w:tmpl w:val="ED7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B0DF0"/>
    <w:multiLevelType w:val="multilevel"/>
    <w:tmpl w:val="A77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543D6"/>
    <w:multiLevelType w:val="multilevel"/>
    <w:tmpl w:val="3D0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62494"/>
    <w:multiLevelType w:val="multilevel"/>
    <w:tmpl w:val="17C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1B1BED"/>
    <w:multiLevelType w:val="multilevel"/>
    <w:tmpl w:val="F69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847E5"/>
    <w:multiLevelType w:val="multilevel"/>
    <w:tmpl w:val="A1AC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F27732"/>
    <w:multiLevelType w:val="hybridMultilevel"/>
    <w:tmpl w:val="383E17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9617515"/>
    <w:multiLevelType w:val="multilevel"/>
    <w:tmpl w:val="E0A4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411A3"/>
    <w:multiLevelType w:val="multilevel"/>
    <w:tmpl w:val="759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43AC4"/>
    <w:multiLevelType w:val="multilevel"/>
    <w:tmpl w:val="8254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A071C0"/>
    <w:multiLevelType w:val="multilevel"/>
    <w:tmpl w:val="67D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697456">
    <w:abstractNumId w:val="16"/>
  </w:num>
  <w:num w:numId="2" w16cid:durableId="1370645508">
    <w:abstractNumId w:val="22"/>
  </w:num>
  <w:num w:numId="3" w16cid:durableId="1721050498">
    <w:abstractNumId w:val="20"/>
  </w:num>
  <w:num w:numId="4" w16cid:durableId="1586839761">
    <w:abstractNumId w:val="15"/>
  </w:num>
  <w:num w:numId="5" w16cid:durableId="82772765">
    <w:abstractNumId w:val="18"/>
  </w:num>
  <w:num w:numId="6" w16cid:durableId="940987402">
    <w:abstractNumId w:val="1"/>
  </w:num>
  <w:num w:numId="7" w16cid:durableId="564142156">
    <w:abstractNumId w:val="9"/>
  </w:num>
  <w:num w:numId="8" w16cid:durableId="1270309980">
    <w:abstractNumId w:val="3"/>
  </w:num>
  <w:num w:numId="9" w16cid:durableId="159082576">
    <w:abstractNumId w:val="8"/>
  </w:num>
  <w:num w:numId="10" w16cid:durableId="1315602243">
    <w:abstractNumId w:val="11"/>
  </w:num>
  <w:num w:numId="11" w16cid:durableId="1837725594">
    <w:abstractNumId w:val="23"/>
  </w:num>
  <w:num w:numId="12" w16cid:durableId="1031760700">
    <w:abstractNumId w:val="27"/>
  </w:num>
  <w:num w:numId="13" w16cid:durableId="1366105154">
    <w:abstractNumId w:val="12"/>
  </w:num>
  <w:num w:numId="14" w16cid:durableId="750590411">
    <w:abstractNumId w:val="4"/>
  </w:num>
  <w:num w:numId="15" w16cid:durableId="869295071">
    <w:abstractNumId w:val="13"/>
  </w:num>
  <w:num w:numId="16" w16cid:durableId="2027248130">
    <w:abstractNumId w:val="14"/>
  </w:num>
  <w:num w:numId="17" w16cid:durableId="1625191276">
    <w:abstractNumId w:val="26"/>
  </w:num>
  <w:num w:numId="18" w16cid:durableId="1019431444">
    <w:abstractNumId w:val="24"/>
  </w:num>
  <w:num w:numId="19" w16cid:durableId="1891577981">
    <w:abstractNumId w:val="5"/>
  </w:num>
  <w:num w:numId="20" w16cid:durableId="1272054300">
    <w:abstractNumId w:val="6"/>
  </w:num>
  <w:num w:numId="21" w16cid:durableId="1045451988">
    <w:abstractNumId w:val="10"/>
  </w:num>
  <w:num w:numId="22" w16cid:durableId="238099148">
    <w:abstractNumId w:val="19"/>
  </w:num>
  <w:num w:numId="23" w16cid:durableId="1256937352">
    <w:abstractNumId w:val="7"/>
  </w:num>
  <w:num w:numId="24" w16cid:durableId="592899">
    <w:abstractNumId w:val="28"/>
  </w:num>
  <w:num w:numId="25" w16cid:durableId="69012162">
    <w:abstractNumId w:val="0"/>
  </w:num>
  <w:num w:numId="26" w16cid:durableId="1227377268">
    <w:abstractNumId w:val="29"/>
  </w:num>
  <w:num w:numId="27" w16cid:durableId="1051610445">
    <w:abstractNumId w:val="21"/>
  </w:num>
  <w:num w:numId="28" w16cid:durableId="2144499059">
    <w:abstractNumId w:val="17"/>
  </w:num>
  <w:num w:numId="29" w16cid:durableId="2062047764">
    <w:abstractNumId w:val="2"/>
  </w:num>
  <w:num w:numId="30" w16cid:durableId="11220744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41"/>
    <w:rsid w:val="000379E7"/>
    <w:rsid w:val="000512E3"/>
    <w:rsid w:val="00080280"/>
    <w:rsid w:val="000C0898"/>
    <w:rsid w:val="000C0AC6"/>
    <w:rsid w:val="000C1A05"/>
    <w:rsid w:val="000F07CB"/>
    <w:rsid w:val="00105D26"/>
    <w:rsid w:val="00123D05"/>
    <w:rsid w:val="00157E88"/>
    <w:rsid w:val="00185711"/>
    <w:rsid w:val="001A5522"/>
    <w:rsid w:val="001F4BD9"/>
    <w:rsid w:val="00226EDE"/>
    <w:rsid w:val="00271A07"/>
    <w:rsid w:val="00283C19"/>
    <w:rsid w:val="002927AB"/>
    <w:rsid w:val="002963BE"/>
    <w:rsid w:val="002A25B8"/>
    <w:rsid w:val="00327DAF"/>
    <w:rsid w:val="00392668"/>
    <w:rsid w:val="003968A5"/>
    <w:rsid w:val="004018FA"/>
    <w:rsid w:val="00432EE4"/>
    <w:rsid w:val="0045256E"/>
    <w:rsid w:val="0047145F"/>
    <w:rsid w:val="00490F03"/>
    <w:rsid w:val="004A001F"/>
    <w:rsid w:val="004F4679"/>
    <w:rsid w:val="0053466D"/>
    <w:rsid w:val="005568E3"/>
    <w:rsid w:val="005B7B6D"/>
    <w:rsid w:val="005E6F43"/>
    <w:rsid w:val="005F6134"/>
    <w:rsid w:val="00610B41"/>
    <w:rsid w:val="00621710"/>
    <w:rsid w:val="006A462D"/>
    <w:rsid w:val="006A5DD1"/>
    <w:rsid w:val="006E0D01"/>
    <w:rsid w:val="00731901"/>
    <w:rsid w:val="007B19B4"/>
    <w:rsid w:val="007B2AFC"/>
    <w:rsid w:val="007C7193"/>
    <w:rsid w:val="007E4041"/>
    <w:rsid w:val="00802BE6"/>
    <w:rsid w:val="00803BD2"/>
    <w:rsid w:val="008647B3"/>
    <w:rsid w:val="008D21BB"/>
    <w:rsid w:val="00945BA1"/>
    <w:rsid w:val="00961D3C"/>
    <w:rsid w:val="00981E26"/>
    <w:rsid w:val="0098679B"/>
    <w:rsid w:val="00A15D7A"/>
    <w:rsid w:val="00A41116"/>
    <w:rsid w:val="00A41A84"/>
    <w:rsid w:val="00A80DE2"/>
    <w:rsid w:val="00AA1A4F"/>
    <w:rsid w:val="00AA6622"/>
    <w:rsid w:val="00AB5441"/>
    <w:rsid w:val="00AB6EE6"/>
    <w:rsid w:val="00AE59D4"/>
    <w:rsid w:val="00B043A1"/>
    <w:rsid w:val="00B20261"/>
    <w:rsid w:val="00B94F69"/>
    <w:rsid w:val="00BA1470"/>
    <w:rsid w:val="00BD11A7"/>
    <w:rsid w:val="00C37C63"/>
    <w:rsid w:val="00C84BCA"/>
    <w:rsid w:val="00CC531A"/>
    <w:rsid w:val="00CD3B2D"/>
    <w:rsid w:val="00CE1EB9"/>
    <w:rsid w:val="00D047C9"/>
    <w:rsid w:val="00D15E27"/>
    <w:rsid w:val="00D52575"/>
    <w:rsid w:val="00D822D2"/>
    <w:rsid w:val="00DD44D5"/>
    <w:rsid w:val="00DE7408"/>
    <w:rsid w:val="00E0041E"/>
    <w:rsid w:val="00E10F86"/>
    <w:rsid w:val="00E54D74"/>
    <w:rsid w:val="00E57EDE"/>
    <w:rsid w:val="00E8066C"/>
    <w:rsid w:val="00E848B9"/>
    <w:rsid w:val="00EA547D"/>
    <w:rsid w:val="00EB7E10"/>
    <w:rsid w:val="00F847E4"/>
    <w:rsid w:val="00FF535B"/>
    <w:rsid w:val="00FF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E6E5"/>
  <w15:docId w15:val="{3C73D8B4-A58C-4FB6-B7AA-43C2DF08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56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B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7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568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568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8E3"/>
    <w:rPr>
      <w:b/>
      <w:bCs/>
    </w:rPr>
  </w:style>
  <w:style w:type="character" w:styleId="Emphasis">
    <w:name w:val="Emphasis"/>
    <w:basedOn w:val="DefaultParagraphFont"/>
    <w:uiPriority w:val="20"/>
    <w:qFormat/>
    <w:rsid w:val="005568E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DD44D5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DD44D5"/>
    <w:rPr>
      <w:rFonts w:ascii="Arial" w:eastAsia="Times New Roman" w:hAnsi="Arial" w:cs="Arial"/>
      <w:b/>
      <w:sz w:val="32"/>
      <w:szCs w:val="32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5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B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">
    <w:name w:val="Body Text Indent"/>
    <w:basedOn w:val="Normal"/>
    <w:link w:val="BodyTextIndentChar"/>
    <w:rsid w:val="00945BA1"/>
    <w:pPr>
      <w:spacing w:after="0" w:line="200" w:lineRule="exact"/>
    </w:pPr>
    <w:rPr>
      <w:rFonts w:ascii="Avant Garde" w:eastAsia="Times New Roman" w:hAnsi="Avant Garde" w:cs="Times New Roman"/>
      <w:sz w:val="1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45BA1"/>
    <w:rPr>
      <w:rFonts w:ascii="Avant Garde" w:eastAsia="Times New Roman" w:hAnsi="Avant Garde" w:cs="Times New Roman"/>
      <w:sz w:val="18"/>
      <w:szCs w:val="20"/>
      <w:lang w:val="en-US" w:eastAsia="en-US"/>
    </w:rPr>
  </w:style>
  <w:style w:type="paragraph" w:styleId="BodyText">
    <w:name w:val="Body Text"/>
    <w:basedOn w:val="Normal"/>
    <w:link w:val="BodyTextChar"/>
    <w:rsid w:val="00945BA1"/>
    <w:pPr>
      <w:spacing w:after="0" w:line="200" w:lineRule="atLeast"/>
    </w:pPr>
    <w:rPr>
      <w:rFonts w:ascii="Avant Garde" w:eastAsia="Times New Roman" w:hAnsi="Avant Garde" w:cs="Times New Roman"/>
      <w:sz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45BA1"/>
    <w:rPr>
      <w:rFonts w:ascii="Avant Garde" w:eastAsia="Times New Roman" w:hAnsi="Avant Garde" w:cs="Times New Roman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45BA1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Mangal"/>
      <w:sz w:val="24"/>
      <w:szCs w:val="21"/>
      <w:lang w:eastAsia="en-US"/>
    </w:rPr>
  </w:style>
  <w:style w:type="paragraph" w:styleId="NoSpacing">
    <w:name w:val="No Spacing"/>
    <w:basedOn w:val="Normal"/>
    <w:uiPriority w:val="1"/>
    <w:qFormat/>
    <w:rsid w:val="0047145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BE"/>
  </w:style>
  <w:style w:type="paragraph" w:styleId="Footer">
    <w:name w:val="footer"/>
    <w:basedOn w:val="Normal"/>
    <w:link w:val="FooterChar"/>
    <w:uiPriority w:val="99"/>
    <w:unhideWhenUsed/>
    <w:rsid w:val="0029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2017">
          <w:marLeft w:val="75"/>
          <w:marRight w:val="75"/>
          <w:marTop w:val="0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4228615">
              <w:marLeft w:val="0"/>
              <w:marRight w:val="0"/>
              <w:marTop w:val="0"/>
              <w:marBottom w:val="0"/>
              <w:divBdr>
                <w:top w:val="single" w:sz="6" w:space="0" w:color="28187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79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2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84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A0A0A0"/>
                        <w:left w:val="single" w:sz="6" w:space="0" w:color="A0A0A0"/>
                        <w:bottom w:val="single" w:sz="6" w:space="0" w:color="A0A0A0"/>
                        <w:right w:val="single" w:sz="6" w:space="0" w:color="A0A0A0"/>
                      </w:divBdr>
                      <w:divsChild>
                        <w:div w:id="1936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Care Trust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youngr</dc:creator>
  <cp:lastModifiedBy>Katy Morson</cp:lastModifiedBy>
  <cp:revision>2</cp:revision>
  <cp:lastPrinted>2013-05-15T15:59:00Z</cp:lastPrinted>
  <dcterms:created xsi:type="dcterms:W3CDTF">2022-06-29T10:09:00Z</dcterms:created>
  <dcterms:modified xsi:type="dcterms:W3CDTF">2022-06-29T10:09:00Z</dcterms:modified>
</cp:coreProperties>
</file>